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8FF" w:rsidRDefault="001548FF" w:rsidP="001548FF">
      <w:pPr>
        <w:pStyle w:val="xmsonormal"/>
      </w:pPr>
      <w:bookmarkStart w:id="0" w:name="_GoBack"/>
      <w:r>
        <w:t xml:space="preserve">Offre de post-doc à INRAE au LISIS </w:t>
      </w:r>
      <w:bookmarkEnd w:id="0"/>
      <w:r>
        <w:t>– 13 mois- à partir du 1</w:t>
      </w:r>
      <w:r>
        <w:rPr>
          <w:vertAlign w:val="superscript"/>
        </w:rPr>
        <w:t>er</w:t>
      </w:r>
      <w:r>
        <w:t xml:space="preserve"> octobre 2020</w:t>
      </w:r>
    </w:p>
    <w:p w:rsidR="001548FF" w:rsidRDefault="001548FF" w:rsidP="001548FF">
      <w:pPr>
        <w:pStyle w:val="xmsonormal"/>
      </w:pPr>
      <w:r>
        <w:t>Science politique ou sociologie. Baignade en Seine et sur la Spree (Paris/Berlin)</w:t>
      </w:r>
    </w:p>
    <w:p w:rsidR="001548FF" w:rsidRDefault="001548FF" w:rsidP="001548FF">
      <w:pPr>
        <w:pStyle w:val="xmsonormal"/>
      </w:pPr>
      <w:r>
        <w:t xml:space="preserve">Candidatures à adresser à </w:t>
      </w:r>
      <w:hyperlink r:id="rId4" w:tgtFrame="_blank" w:history="1">
        <w:r>
          <w:rPr>
            <w:rStyle w:val="Lienhypertexte"/>
          </w:rPr>
          <w:t>gabrielle.bouleau@inrae.fr</w:t>
        </w:r>
      </w:hyperlink>
      <w:r>
        <w:t xml:space="preserve"> avant le 15 août 2020.</w:t>
      </w:r>
    </w:p>
    <w:p w:rsidR="001548FF" w:rsidRDefault="001548FF" w:rsidP="001548FF">
      <w:pPr>
        <w:pStyle w:val="xmsonormal"/>
      </w:pPr>
      <w:r>
        <w:t> </w:t>
      </w:r>
    </w:p>
    <w:p w:rsidR="001548FF" w:rsidRDefault="001548FF" w:rsidP="001548FF">
      <w:pPr>
        <w:pStyle w:val="xmsonormal"/>
      </w:pPr>
      <w:r>
        <w:t xml:space="preserve">La mission qui vous sera confiée s’inscrit dans le cadre d’un projet H2020, intitulé « Digital Water City », financé par la DG </w:t>
      </w:r>
      <w:proofErr w:type="spellStart"/>
      <w:r>
        <w:t>research</w:t>
      </w:r>
      <w:proofErr w:type="spellEnd"/>
      <w:r>
        <w:t xml:space="preserve"> de l’Union Européenne, coordonné par le Berlin </w:t>
      </w:r>
      <w:proofErr w:type="spellStart"/>
      <w:r>
        <w:t>Kompetenz</w:t>
      </w:r>
      <w:proofErr w:type="spellEnd"/>
      <w:r>
        <w:t xml:space="preserve"> Centrum qui fédère plusieurs projets de développement d’applications digitales dans des métropoles européennes pour améliorer la gestion de l’eau. INRAE est en charge de contextualiser les changements de pratiques et de gouvernance liées à la baignade sur le site de Paris. Vous travaillerez avec une équipe de chercheurs de l’INRAE au LISIS et à l’UMR G-EAU (Montpellier) et en partenariat avec d’autres partenaires scientifiques et techniques engagés dans le projet DWC sur les sites de Paris (SIAAP, UPMC) et de Berlin (</w:t>
      </w:r>
      <w:proofErr w:type="spellStart"/>
      <w:r>
        <w:t>Ecologic</w:t>
      </w:r>
      <w:proofErr w:type="spellEnd"/>
      <w:r>
        <w:t>, BKC).</w:t>
      </w:r>
    </w:p>
    <w:p w:rsidR="001548FF" w:rsidRDefault="001548FF" w:rsidP="001548FF">
      <w:pPr>
        <w:pStyle w:val="xmsonormal"/>
      </w:pPr>
      <w:r>
        <w:t> </w:t>
      </w:r>
    </w:p>
    <w:p w:rsidR="001548FF" w:rsidRDefault="001548FF" w:rsidP="001548FF">
      <w:pPr>
        <w:pStyle w:val="xmsonormal"/>
      </w:pPr>
      <w:r>
        <w:t xml:space="preserve">Sur le site de Paris, le Syndicat interdépartemental d’assainissement de l’agglomération parisienne (SIAAP) développe de nouveaux moyens pour évaluer la qualité de l’eau en rivière (Marne, Seine, Bassin de la Villette) en temps réel et en informer le public par le biais d’une application digitale, dans la perspective d’ouvrir la Seine à la baignade à l’horizon des jeux olympiques de 2024. La tâche d’INRAE est d’étudier ce que ces changements de gestion et d’information peuvent induire comme changements de gouvernance de l’eau et des pratiques fluviatiles sur la Seine à Paris. Une comparaison avec la ville de Berlin où la baignade existe déjà dans des lacs et est testée dans la Spree est envisagée. Le post-doc vise à identifier les collectifs impliqués sur ces questions de baignade et de qualité, leurs intérêts, pratiques et attentes dans des contextes institutionnels contrastés. Ses enquêtes permettront de préparer des focus-groups ultérieurs dédiés plus à l’accompagnement de la conception des interfaces digitales. </w:t>
      </w:r>
    </w:p>
    <w:p w:rsidR="001548FF" w:rsidRDefault="001548FF" w:rsidP="001548FF">
      <w:pPr>
        <w:pStyle w:val="xmsonormal"/>
      </w:pPr>
      <w:r>
        <w:t> </w:t>
      </w:r>
    </w:p>
    <w:p w:rsidR="001548FF" w:rsidRDefault="001548FF" w:rsidP="001548FF">
      <w:pPr>
        <w:pStyle w:val="xmsonormal"/>
      </w:pPr>
      <w:r>
        <w:t xml:space="preserve">Conditions particulières d’exercice : </w:t>
      </w:r>
    </w:p>
    <w:p w:rsidR="001548FF" w:rsidRDefault="001548FF" w:rsidP="001548FF">
      <w:pPr>
        <w:pStyle w:val="xmsonormal"/>
      </w:pPr>
      <w:r>
        <w:t xml:space="preserve">Vous serez en charge de réaliser une étude auprès des acteurs concernés (acteurs institutionnels et élus, associations de quartier, clubs de sport, associations environnementales et de consommateurs, usagers de la voie fluviale…etc.). Le but est de comprendre comment les questions de qualité des sites potentiellement ouverts à la baignade sont gérées, mais aussi de documenter l’évolution des pratiques fluviatiles d’une manière plus générale.  </w:t>
      </w:r>
    </w:p>
    <w:p w:rsidR="001548FF" w:rsidRDefault="001548FF" w:rsidP="001548FF">
      <w:pPr>
        <w:pStyle w:val="xmsonormal"/>
      </w:pPr>
      <w:r>
        <w:t> </w:t>
      </w:r>
    </w:p>
    <w:p w:rsidR="001548FF" w:rsidRDefault="001548FF" w:rsidP="001548FF">
      <w:pPr>
        <w:pStyle w:val="xmsonormal"/>
      </w:pPr>
      <w:r>
        <w:t>Cette mission implique :</w:t>
      </w:r>
    </w:p>
    <w:p w:rsidR="001548FF" w:rsidRDefault="001548FF" w:rsidP="001548FF">
      <w:pPr>
        <w:pStyle w:val="xmsonormal"/>
      </w:pPr>
      <w:r>
        <w:t>•            L’étude de la littérature scientifique sur le sujet du projet (par ex. pratiques fluviatiles et environnementales, risques sanitaires et environnementaux et gouvernance)</w:t>
      </w:r>
    </w:p>
    <w:p w:rsidR="001548FF" w:rsidRDefault="001548FF" w:rsidP="001548FF">
      <w:pPr>
        <w:pStyle w:val="xmsonormal"/>
      </w:pPr>
      <w:r>
        <w:lastRenderedPageBreak/>
        <w:t>•            Le développement d’un protocole de recherche pour la réalisation d’une comparaison entre Paris et Berlin</w:t>
      </w:r>
    </w:p>
    <w:p w:rsidR="001548FF" w:rsidRDefault="001548FF" w:rsidP="001548FF">
      <w:pPr>
        <w:pStyle w:val="xmsonormal"/>
      </w:pPr>
      <w:r>
        <w:t xml:space="preserve">•            L’identification des acteurs à interroger sur chacun des deux sites </w:t>
      </w:r>
    </w:p>
    <w:p w:rsidR="001548FF" w:rsidRDefault="001548FF" w:rsidP="001548FF">
      <w:pPr>
        <w:pStyle w:val="xmsonormal"/>
      </w:pPr>
      <w:r>
        <w:t xml:space="preserve">•            La réalisation d’une enquête qualitative auprès de ces acteurs concernant leur profil, l’histoire de leur engagement en rapport avec les questions urbaines et fluviales, leurs perceptions, leurs pratiques, leurs attentes et inquiétudes, mais aussi leur implication dans la gouvernance et la politique de ces enjeux. </w:t>
      </w:r>
    </w:p>
    <w:p w:rsidR="001548FF" w:rsidRDefault="001548FF" w:rsidP="001548FF">
      <w:pPr>
        <w:pStyle w:val="xmsonormal"/>
      </w:pPr>
      <w:r>
        <w:t xml:space="preserve">•            L’analyse des résultats de l’enquête dans une perspective comparative pour documenter les </w:t>
      </w:r>
      <w:proofErr w:type="gramStart"/>
      <w:r>
        <w:t>changements  de</w:t>
      </w:r>
      <w:proofErr w:type="gramEnd"/>
      <w:r>
        <w:t xml:space="preserve"> gouvernance et de pratiques</w:t>
      </w:r>
    </w:p>
    <w:p w:rsidR="001548FF" w:rsidRDefault="001548FF" w:rsidP="001548FF">
      <w:pPr>
        <w:pStyle w:val="xmsonormal"/>
      </w:pPr>
      <w:r>
        <w:t>•            Leur valorisation dans des communications et publications scientifiques.</w:t>
      </w:r>
    </w:p>
    <w:p w:rsidR="001548FF" w:rsidRDefault="001548FF" w:rsidP="001548FF">
      <w:pPr>
        <w:pStyle w:val="xmsonormal"/>
      </w:pPr>
      <w:r>
        <w:t> </w:t>
      </w:r>
    </w:p>
    <w:p w:rsidR="001548FF" w:rsidRDefault="001548FF" w:rsidP="001548FF">
      <w:pPr>
        <w:pStyle w:val="xmsonormal"/>
      </w:pPr>
      <w:r>
        <w:t xml:space="preserve">Cette mission sera </w:t>
      </w:r>
      <w:proofErr w:type="spellStart"/>
      <w:r>
        <w:t>co</w:t>
      </w:r>
      <w:proofErr w:type="spellEnd"/>
      <w:r>
        <w:t>-construite avec l’équipe scientifique (LISIS et UMR G-EAU) pour la conceptualisation et l’ancrage théorique et méthodologique, d’une part, et avec les partenaires DWC pour l’enquête empirique d’autre part.</w:t>
      </w:r>
    </w:p>
    <w:p w:rsidR="001548FF" w:rsidRDefault="001548FF" w:rsidP="001548FF">
      <w:pPr>
        <w:pStyle w:val="xmsonormal"/>
      </w:pPr>
      <w:r>
        <w:t> </w:t>
      </w:r>
    </w:p>
    <w:p w:rsidR="001548FF" w:rsidRDefault="001548FF" w:rsidP="001548FF">
      <w:pPr>
        <w:pStyle w:val="xmsonormal"/>
      </w:pPr>
      <w:r>
        <w:t>L’approche générale utilisée pour cette mission est la sociologie des sciences et techniques, de l’environnement ou des risques et de l’action publique. Vous devrez donc vous rendre sur les sites de gestion de l’eau et de baignade pour observer ce qui s’y passe et rencontrer les acteurs concernés.</w:t>
      </w:r>
    </w:p>
    <w:p w:rsidR="001548FF" w:rsidRDefault="001548FF" w:rsidP="001548FF">
      <w:pPr>
        <w:pStyle w:val="xmsonormal"/>
      </w:pPr>
      <w:r>
        <w:t> </w:t>
      </w:r>
    </w:p>
    <w:p w:rsidR="001548FF" w:rsidRDefault="001548FF" w:rsidP="001548FF">
      <w:pPr>
        <w:pStyle w:val="xmsonormal"/>
      </w:pPr>
      <w:r>
        <w:t>Profil recherché</w:t>
      </w:r>
    </w:p>
    <w:p w:rsidR="001548FF" w:rsidRDefault="001548FF" w:rsidP="001548FF">
      <w:pPr>
        <w:pStyle w:val="xmsonormal"/>
      </w:pPr>
      <w:r>
        <w:t xml:space="preserve">Poste ouvert aux candidats titulaires d’un doctorat (ou équivalent). </w:t>
      </w:r>
    </w:p>
    <w:p w:rsidR="001548FF" w:rsidRDefault="001548FF" w:rsidP="001548FF">
      <w:pPr>
        <w:pStyle w:val="xmsonormal"/>
      </w:pPr>
      <w:r>
        <w:t>Compétences en sciences sociales, idéalement en sociologie de l’environnement, de l’action publique et/ou sciences politiques, ainsi qu’une expérience d’analyse des controverses scientifiques et techniques. La maitrise de l'allemand est nécessaire, des expériences de terrain en Allemagne sont souhaitées. Les aptitudes recherchées chez le candidat sont : le goût de l’enquête de terrain et la curiosité intellectuelle, l’autonomie et l’adaptabilité, l’aptitude au travail en équipe, la rigueur et le soin.</w:t>
      </w:r>
    </w:p>
    <w:p w:rsidR="001548FF" w:rsidRDefault="001548FF" w:rsidP="001548FF">
      <w:pPr>
        <w:pStyle w:val="xmsonormal"/>
      </w:pPr>
      <w:r>
        <w:t> </w:t>
      </w:r>
    </w:p>
    <w:p w:rsidR="001548FF" w:rsidRDefault="001548FF" w:rsidP="001548FF">
      <w:pPr>
        <w:pStyle w:val="xmsonormal"/>
      </w:pPr>
      <w:r>
        <w:t>Environnement, mission et activités</w:t>
      </w:r>
    </w:p>
    <w:p w:rsidR="001548FF" w:rsidRDefault="001548FF" w:rsidP="001548FF">
      <w:pPr>
        <w:pStyle w:val="xmsonormal"/>
      </w:pPr>
      <w:r>
        <w:t>L'Institut national de recherche pour l’agriculture, l’alimentation et l’environnement (INRAE) est un établissement public réunissant plus de 10 000 agents sur l’ensemble du territoire français. Premier institut de recherche agronomique européen, l’INRAE mène des recherches pour une alimentation adaptée et un environnement préservé.</w:t>
      </w:r>
    </w:p>
    <w:p w:rsidR="001548FF" w:rsidRDefault="001548FF" w:rsidP="001548FF">
      <w:pPr>
        <w:pStyle w:val="xmsonormal"/>
      </w:pPr>
      <w:r>
        <w:lastRenderedPageBreak/>
        <w:t>Le Laboratoire Interdisciplinaire Sciences Innovations Sociétés (LISIS) conduit des recherches en études des sciences, des techniques et de l’innovation en société. Il étudie les transformations contemporaines liées à la production et la diffusion de connaissances et des techniques dans l’action publique, les marchés et les organisations.</w:t>
      </w:r>
    </w:p>
    <w:p w:rsidR="001548FF" w:rsidRDefault="001548FF" w:rsidP="001548FF">
      <w:pPr>
        <w:pStyle w:val="xmsonormal"/>
      </w:pPr>
      <w:r>
        <w:t> </w:t>
      </w:r>
    </w:p>
    <w:p w:rsidR="001548FF" w:rsidRDefault="001548FF" w:rsidP="001548FF">
      <w:pPr>
        <w:pStyle w:val="xmsonormal"/>
      </w:pPr>
      <w:r>
        <w:t>Rémunération : Environ 2500 € brut/mois, suivant expérience</w:t>
      </w:r>
    </w:p>
    <w:p w:rsidR="001548FF" w:rsidRDefault="001548FF" w:rsidP="001548FF">
      <w:pPr>
        <w:pStyle w:val="xmsonormal"/>
      </w:pPr>
      <w:r>
        <w:t> </w:t>
      </w:r>
    </w:p>
    <w:p w:rsidR="001548FF" w:rsidRDefault="001548FF" w:rsidP="001548FF">
      <w:pPr>
        <w:pStyle w:val="xmsonormal"/>
      </w:pPr>
      <w:r>
        <w:t>UNITÉ : 1326 LISIS Laboratoire Interdisciplinaire Sciences Innovations et Sociétés</w:t>
      </w:r>
    </w:p>
    <w:p w:rsidR="001548FF" w:rsidRDefault="001548FF" w:rsidP="001548FF">
      <w:pPr>
        <w:pStyle w:val="xmsonormal"/>
      </w:pPr>
      <w:r>
        <w:t>LIEU D’EXERCICE : 93160 Noisy-le-Grand (Cité Descartes)</w:t>
      </w:r>
    </w:p>
    <w:p w:rsidR="001548FF" w:rsidRDefault="001548FF" w:rsidP="001548FF">
      <w:pPr>
        <w:pStyle w:val="xmsonormal"/>
      </w:pPr>
      <w:r>
        <w:rPr>
          <w:lang w:val="en-GB"/>
        </w:rPr>
        <w:t xml:space="preserve">SITE </w:t>
      </w:r>
      <w:proofErr w:type="gramStart"/>
      <w:r>
        <w:rPr>
          <w:lang w:val="en-GB"/>
        </w:rPr>
        <w:t>WEB :</w:t>
      </w:r>
      <w:proofErr w:type="gramEnd"/>
      <w:r>
        <w:rPr>
          <w:lang w:val="en-GB"/>
        </w:rPr>
        <w:t xml:space="preserve"> </w:t>
      </w:r>
      <w:hyperlink r:id="rId5" w:tgtFrame="_blank" w:history="1">
        <w:r>
          <w:rPr>
            <w:rStyle w:val="Lienhypertexte"/>
            <w:lang w:val="en-GB"/>
          </w:rPr>
          <w:t>www.umr-lisis.fr</w:t>
        </w:r>
      </w:hyperlink>
    </w:p>
    <w:p w:rsidR="001548FF" w:rsidRDefault="001548FF" w:rsidP="001548FF">
      <w:pPr>
        <w:pStyle w:val="xmsonormal"/>
      </w:pPr>
      <w:r>
        <w:t>STRUCTURE : Département ECOSOCIO</w:t>
      </w:r>
    </w:p>
    <w:p w:rsidR="001548FF" w:rsidRDefault="001548FF" w:rsidP="001548FF">
      <w:pPr>
        <w:pStyle w:val="xmsonormal"/>
      </w:pPr>
      <w:r>
        <w:t>CENTRE : Versailles-Grignon</w:t>
      </w:r>
    </w:p>
    <w:p w:rsidR="001548FF" w:rsidRDefault="001548FF" w:rsidP="001548FF">
      <w:pPr>
        <w:pStyle w:val="xmsonormal"/>
      </w:pPr>
      <w:r>
        <w:t> </w:t>
      </w:r>
    </w:p>
    <w:p w:rsidR="001548FF" w:rsidRDefault="001548FF" w:rsidP="001548FF">
      <w:pPr>
        <w:pStyle w:val="xmsonormal"/>
      </w:pPr>
      <w:r>
        <w:t>Contacts</w:t>
      </w:r>
    </w:p>
    <w:p w:rsidR="001548FF" w:rsidRDefault="001548FF" w:rsidP="001548FF">
      <w:pPr>
        <w:pStyle w:val="xmsonormal"/>
      </w:pPr>
      <w:r>
        <w:t>NOM : Gabrielle BOULEAU</w:t>
      </w:r>
    </w:p>
    <w:p w:rsidR="001548FF" w:rsidRDefault="001548FF" w:rsidP="001548FF">
      <w:pPr>
        <w:pStyle w:val="xmsonormal"/>
      </w:pPr>
      <w:proofErr w:type="gramStart"/>
      <w:r>
        <w:rPr>
          <w:lang w:val="en-GB"/>
        </w:rPr>
        <w:t>TELEPHONE :</w:t>
      </w:r>
      <w:proofErr w:type="gramEnd"/>
      <w:r>
        <w:rPr>
          <w:lang w:val="en-GB"/>
        </w:rPr>
        <w:t xml:space="preserve"> +33 (0)1.60.95.76.03</w:t>
      </w:r>
    </w:p>
    <w:p w:rsidR="001548FF" w:rsidRDefault="001548FF" w:rsidP="001548FF">
      <w:pPr>
        <w:pStyle w:val="xmsonormal"/>
      </w:pPr>
      <w:proofErr w:type="gramStart"/>
      <w:r>
        <w:rPr>
          <w:lang w:val="en-GB"/>
        </w:rPr>
        <w:t>EMAIL :</w:t>
      </w:r>
      <w:proofErr w:type="gramEnd"/>
      <w:r>
        <w:rPr>
          <w:lang w:val="en-GB"/>
        </w:rPr>
        <w:t xml:space="preserve"> </w:t>
      </w:r>
      <w:hyperlink r:id="rId6" w:tgtFrame="_blank" w:history="1">
        <w:r>
          <w:rPr>
            <w:rStyle w:val="Lienhypertexte"/>
            <w:lang w:val="en-GB"/>
          </w:rPr>
          <w:t>gabrielle.bouleau@inrae.fr</w:t>
        </w:r>
      </w:hyperlink>
      <w:r>
        <w:rPr>
          <w:lang w:val="en-GB"/>
        </w:rPr>
        <w:t xml:space="preserve">       </w:t>
      </w:r>
    </w:p>
    <w:p w:rsidR="001548FF" w:rsidRDefault="001548FF" w:rsidP="001548FF">
      <w:pPr>
        <w:pStyle w:val="xmsonormal"/>
      </w:pPr>
      <w:proofErr w:type="gramStart"/>
      <w:r>
        <w:rPr>
          <w:lang w:val="en-GB"/>
        </w:rPr>
        <w:t>NOM :</w:t>
      </w:r>
      <w:proofErr w:type="gramEnd"/>
      <w:r>
        <w:rPr>
          <w:lang w:val="en-GB"/>
        </w:rPr>
        <w:t xml:space="preserve">  </w:t>
      </w:r>
      <w:proofErr w:type="spellStart"/>
      <w:r>
        <w:rPr>
          <w:lang w:val="en-GB"/>
        </w:rPr>
        <w:t>Dorine</w:t>
      </w:r>
      <w:proofErr w:type="spellEnd"/>
      <w:r>
        <w:rPr>
          <w:lang w:val="en-GB"/>
        </w:rPr>
        <w:t xml:space="preserve"> VALY</w:t>
      </w:r>
    </w:p>
    <w:p w:rsidR="001548FF" w:rsidRDefault="001548FF" w:rsidP="001548FF">
      <w:pPr>
        <w:pStyle w:val="xmsonormal"/>
      </w:pPr>
      <w:proofErr w:type="gramStart"/>
      <w:r>
        <w:rPr>
          <w:lang w:val="en-GB"/>
        </w:rPr>
        <w:t>TELEPHONE :</w:t>
      </w:r>
      <w:proofErr w:type="gramEnd"/>
      <w:r>
        <w:rPr>
          <w:lang w:val="en-GB"/>
        </w:rPr>
        <w:t xml:space="preserve"> +33 (0)1.60.95.71.89</w:t>
      </w:r>
    </w:p>
    <w:p w:rsidR="001548FF" w:rsidRDefault="001548FF" w:rsidP="001548FF">
      <w:pPr>
        <w:pStyle w:val="xmsonormal"/>
      </w:pPr>
      <w:r>
        <w:t xml:space="preserve">EMAIL : </w:t>
      </w:r>
      <w:hyperlink r:id="rId7" w:tgtFrame="_blank" w:history="1">
        <w:r>
          <w:rPr>
            <w:rStyle w:val="Lienhypertexte"/>
          </w:rPr>
          <w:t>dorine.valy@inrae.fr</w:t>
        </w:r>
      </w:hyperlink>
    </w:p>
    <w:p w:rsidR="001548FF" w:rsidRDefault="001548FF" w:rsidP="001548FF">
      <w:pPr>
        <w:pStyle w:val="xmsonormal"/>
      </w:pPr>
      <w:r>
        <w:rPr>
          <w:rFonts w:ascii="Calibri" w:hAnsi="Calibri" w:cs="Calibri"/>
          <w:color w:val="1F497D"/>
          <w:sz w:val="22"/>
          <w:szCs w:val="22"/>
        </w:rPr>
        <w:t> </w:t>
      </w:r>
    </w:p>
    <w:p w:rsidR="00800C5E" w:rsidRDefault="00800C5E"/>
    <w:sectPr w:rsidR="00800C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8FF"/>
    <w:rsid w:val="001548FF"/>
    <w:rsid w:val="00800C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9CF155-E351-48CD-BA38-C42AC0B35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xmsonormal">
    <w:name w:val="x_msonormal"/>
    <w:basedOn w:val="Normal"/>
    <w:rsid w:val="001548F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1548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2681">
      <w:bodyDiv w:val="1"/>
      <w:marLeft w:val="0"/>
      <w:marRight w:val="0"/>
      <w:marTop w:val="0"/>
      <w:marBottom w:val="0"/>
      <w:divBdr>
        <w:top w:val="none" w:sz="0" w:space="0" w:color="auto"/>
        <w:left w:val="none" w:sz="0" w:space="0" w:color="auto"/>
        <w:bottom w:val="none" w:sz="0" w:space="0" w:color="auto"/>
        <w:right w:val="none" w:sz="0" w:space="0" w:color="auto"/>
      </w:divBdr>
      <w:divsChild>
        <w:div w:id="1696543574">
          <w:marLeft w:val="0"/>
          <w:marRight w:val="0"/>
          <w:marTop w:val="0"/>
          <w:marBottom w:val="0"/>
          <w:divBdr>
            <w:top w:val="none" w:sz="0" w:space="0" w:color="auto"/>
            <w:left w:val="none" w:sz="0" w:space="0" w:color="auto"/>
            <w:bottom w:val="none" w:sz="0" w:space="0" w:color="auto"/>
            <w:right w:val="none" w:sz="0" w:space="0" w:color="auto"/>
          </w:divBdr>
          <w:divsChild>
            <w:div w:id="129789929">
              <w:marLeft w:val="0"/>
              <w:marRight w:val="0"/>
              <w:marTop w:val="0"/>
              <w:marBottom w:val="0"/>
              <w:divBdr>
                <w:top w:val="none" w:sz="0" w:space="0" w:color="auto"/>
                <w:left w:val="none" w:sz="0" w:space="0" w:color="auto"/>
                <w:bottom w:val="none" w:sz="0" w:space="0" w:color="auto"/>
                <w:right w:val="none" w:sz="0" w:space="0" w:color="auto"/>
              </w:divBdr>
              <w:divsChild>
                <w:div w:id="48898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28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orine.valy@inrae.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abrielle.bouleau@inrae.fr" TargetMode="External"/><Relationship Id="rId5" Type="http://schemas.openxmlformats.org/officeDocument/2006/relationships/hyperlink" Target="http://www.umr-lisis.fr" TargetMode="External"/><Relationship Id="rId4" Type="http://schemas.openxmlformats.org/officeDocument/2006/relationships/hyperlink" Target="mailto:gabrielle.bouleau@inrae.fr"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926</Words>
  <Characters>5096</Characters>
  <Application>Microsoft Office Word</Application>
  <DocSecurity>0</DocSecurity>
  <Lines>42</Lines>
  <Paragraphs>12</Paragraphs>
  <ScaleCrop>false</ScaleCrop>
  <Company>Universite Lyon 2</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Maiwenn Herpe</dc:creator>
  <cp:keywords/>
  <dc:description/>
  <cp:lastModifiedBy>Maiwenn Herpe</cp:lastModifiedBy>
  <cp:revision>2</cp:revision>
  <dcterms:created xsi:type="dcterms:W3CDTF">2020-06-26T12:19:00Z</dcterms:created>
  <dcterms:modified xsi:type="dcterms:W3CDTF">2020-06-26T12:19:00Z</dcterms:modified>
</cp:coreProperties>
</file>